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1620E0A9" w:rsidR="008E536E" w:rsidRDefault="00EB6339" w:rsidP="005F3AC8">
      <w:pPr>
        <w:spacing w:after="0" w:line="240" w:lineRule="auto"/>
        <w:rPr>
          <w:rFonts w:ascii="Times New Roman" w:eastAsia="Times New Roman" w:hAnsi="Times New Roman" w:cs="Times New Roman"/>
          <w:b/>
          <w:bCs/>
          <w:sz w:val="24"/>
          <w:szCs w:val="24"/>
        </w:rPr>
      </w:pPr>
      <w:bookmarkStart w:id="0" w:name="_Hlk528154414"/>
      <w:r w:rsidRPr="1F20D4E9">
        <w:rPr>
          <w:rFonts w:ascii="Times New Roman" w:eastAsia="Times New Roman" w:hAnsi="Times New Roman" w:cs="Times New Roman"/>
          <w:b/>
          <w:bCs/>
          <w:sz w:val="24"/>
          <w:szCs w:val="24"/>
        </w:rPr>
        <w:t>STF-</w:t>
      </w:r>
      <w:r w:rsidR="005F3AC8" w:rsidRPr="1F20D4E9">
        <w:rPr>
          <w:rFonts w:ascii="Times New Roman" w:eastAsia="Times New Roman" w:hAnsi="Times New Roman" w:cs="Times New Roman"/>
          <w:b/>
          <w:bCs/>
          <w:sz w:val="24"/>
          <w:szCs w:val="24"/>
        </w:rPr>
        <w:t>JKA-2-</w:t>
      </w:r>
      <w:r w:rsidR="005B1057" w:rsidRPr="1F20D4E9">
        <w:rPr>
          <w:rFonts w:ascii="Times New Roman" w:eastAsia="Times New Roman" w:hAnsi="Times New Roman" w:cs="Times New Roman"/>
          <w:b/>
          <w:bCs/>
          <w:sz w:val="24"/>
          <w:szCs w:val="24"/>
        </w:rPr>
        <w:t>3</w:t>
      </w:r>
      <w:r w:rsidR="3BB8ECC0" w:rsidRPr="1F20D4E9">
        <w:rPr>
          <w:rFonts w:ascii="Times New Roman" w:eastAsia="Times New Roman" w:hAnsi="Times New Roman" w:cs="Times New Roman"/>
          <w:b/>
          <w:bCs/>
          <w:sz w:val="24"/>
          <w:szCs w:val="24"/>
        </w:rPr>
        <w:t>1</w:t>
      </w:r>
    </w:p>
    <w:p w14:paraId="58C3BD09" w14:textId="77777777" w:rsidR="005F3AC8" w:rsidRPr="008E536E" w:rsidRDefault="005F3AC8" w:rsidP="005F3AC8">
      <w:pPr>
        <w:spacing w:after="0" w:line="240" w:lineRule="auto"/>
        <w:rPr>
          <w:rFonts w:ascii="Times New Roman" w:eastAsia="Times New Roman" w:hAnsi="Times New Roman" w:cs="Times New Roman"/>
          <w:sz w:val="24"/>
          <w:szCs w:val="24"/>
        </w:rPr>
      </w:pPr>
    </w:p>
    <w:p w14:paraId="7BD8CCBD" w14:textId="5B99C575"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2607B">
      <w:pPr>
        <w:spacing w:after="0" w:line="240" w:lineRule="auto"/>
        <w:rPr>
          <w:rFonts w:ascii="Times New Roman" w:eastAsia="Times New Roman" w:hAnsi="Times New Roman" w:cs="Times New Roman"/>
          <w:sz w:val="24"/>
          <w:szCs w:val="24"/>
        </w:rPr>
      </w:pPr>
    </w:p>
    <w:p w14:paraId="15DC4C1B" w14:textId="00FE968F" w:rsidR="00943C7B" w:rsidRDefault="6CD41DD5" w:rsidP="00EB5EB6">
      <w:pPr>
        <w:spacing w:after="0"/>
        <w:jc w:val="both"/>
      </w:pPr>
      <w:r w:rsidRPr="65C81F7E">
        <w:rPr>
          <w:rFonts w:ascii="Times New Roman" w:eastAsia="Times New Roman" w:hAnsi="Times New Roman" w:cs="Times New Roman"/>
          <w:color w:val="000000" w:themeColor="text1"/>
          <w:sz w:val="24"/>
          <w:szCs w:val="24"/>
        </w:rPr>
        <w:t xml:space="preserve">Refer to Technical Appendix Vol 2, “2025 IRP Technology Screening TRADE SECRET.docx” See Attachment B: </w:t>
      </w:r>
      <w:r w:rsidRPr="00EF27D4">
        <w:rPr>
          <w:rFonts w:ascii="Times New Roman" w:eastAsia="Times New Roman" w:hAnsi="Times New Roman" w:cs="Times New Roman"/>
          <w:color w:val="000000" w:themeColor="text1"/>
          <w:sz w:val="24"/>
          <w:szCs w:val="24"/>
        </w:rPr>
        <w:t xml:space="preserve">Technology Application Standards (“TAS”) Data Summaries on page 20 describing the estimated </w:t>
      </w:r>
      <w:r w:rsidR="00EF27D4" w:rsidRPr="0030375B">
        <w:rPr>
          <w:rFonts w:ascii="Times New Roman" w:eastAsia="Times New Roman" w:hAnsi="Times New Roman" w:cs="Times New Roman"/>
          <w:b/>
          <w:bCs/>
          <w:color w:val="000000" w:themeColor="text1"/>
          <w:sz w:val="8"/>
          <w:szCs w:val="8"/>
        </w:rPr>
        <w:t>REDACTED</w:t>
      </w:r>
      <w:r w:rsidR="00EF27D4" w:rsidRPr="0030375B">
        <w:rPr>
          <w:rFonts w:ascii="Times New Roman" w:eastAsia="Times New Roman" w:hAnsi="Times New Roman" w:cs="Times New Roman"/>
          <w:color w:val="000000" w:themeColor="text1"/>
        </w:rPr>
        <w:t xml:space="preserve"> </w:t>
      </w:r>
      <w:r w:rsidRPr="0030375B">
        <w:rPr>
          <w:rFonts w:ascii="Times New Roman" w:eastAsia="Times New Roman" w:hAnsi="Times New Roman" w:cs="Times New Roman"/>
          <w:color w:val="000000" w:themeColor="text1"/>
          <w:sz w:val="24"/>
          <w:szCs w:val="24"/>
        </w:rPr>
        <w:t xml:space="preserve">run hours and </w:t>
      </w:r>
      <w:r w:rsidR="0030375B" w:rsidRPr="0030375B">
        <w:rPr>
          <w:rFonts w:ascii="Times New Roman" w:eastAsia="Times New Roman" w:hAnsi="Times New Roman" w:cs="Times New Roman"/>
          <w:b/>
          <w:bCs/>
          <w:color w:val="000000" w:themeColor="text1"/>
          <w:sz w:val="8"/>
          <w:szCs w:val="8"/>
        </w:rPr>
        <w:t>REDACTED</w:t>
      </w:r>
      <w:r w:rsidRPr="0030375B">
        <w:rPr>
          <w:rFonts w:ascii="Times New Roman" w:eastAsia="Times New Roman" w:hAnsi="Times New Roman" w:cs="Times New Roman"/>
          <w:color w:val="000000" w:themeColor="text1"/>
        </w:rPr>
        <w:t xml:space="preserve"> </w:t>
      </w:r>
      <w:r w:rsidRPr="0030375B">
        <w:rPr>
          <w:rFonts w:ascii="Times New Roman" w:eastAsia="Times New Roman" w:hAnsi="Times New Roman" w:cs="Times New Roman"/>
          <w:color w:val="000000" w:themeColor="text1"/>
          <w:sz w:val="24"/>
          <w:szCs w:val="24"/>
        </w:rPr>
        <w:t xml:space="preserve">starts per year for Simple Cycle CT with SCR.  See also Footnote 10 which states, “10. The presence of SCR allows for advanced class (H and J) gas turbines to meet NOx emission requirements; because these advanced class gas turbines with SCR and CO catalyst have a lower upfront capex and a lower heat rate than F- or G-class simple cycle CTs with SCR and CO catalyst, these serve as the basis for generic CT with Future Controls instead of F- or G-class CTs.” </w:t>
      </w:r>
      <w:r w:rsidRPr="00EF27D4">
        <w:rPr>
          <w:rFonts w:ascii="Times New Roman" w:eastAsia="Times New Roman" w:hAnsi="Times New Roman" w:cs="Times New Roman"/>
          <w:color w:val="000000" w:themeColor="text1"/>
          <w:sz w:val="24"/>
          <w:szCs w:val="24"/>
        </w:rPr>
        <w:t>Please explain if the</w:t>
      </w:r>
      <w:r w:rsidRPr="65C81F7E">
        <w:rPr>
          <w:rFonts w:ascii="Times New Roman" w:eastAsia="Times New Roman" w:hAnsi="Times New Roman" w:cs="Times New Roman"/>
          <w:color w:val="000000" w:themeColor="text1"/>
          <w:sz w:val="24"/>
          <w:szCs w:val="24"/>
        </w:rPr>
        <w:t xml:space="preserve"> Companies modeled NOx requirements or CT capacity factor limits for new CTs in the Aurora Resource Mix Study.  If so, please reconcile the requirement in Aurora to this statement.</w:t>
      </w:r>
    </w:p>
    <w:p w14:paraId="13CA37BA" w14:textId="31335327" w:rsidR="65C81F7E" w:rsidRDefault="65C81F7E" w:rsidP="65C81F7E">
      <w:pPr>
        <w:spacing w:after="0" w:line="240" w:lineRule="auto"/>
        <w:rPr>
          <w:rFonts w:ascii="Times New Roman" w:eastAsia="Times New Roman" w:hAnsi="Times New Roman" w:cs="Times New Roman"/>
          <w:color w:val="000000" w:themeColor="text1"/>
          <w:sz w:val="24"/>
          <w:szCs w:val="24"/>
        </w:rPr>
      </w:pP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1C58C5FA" w14:textId="77777777" w:rsidR="00EC1586" w:rsidRPr="00FE4214" w:rsidRDefault="00EC1586" w:rsidP="00EC1586">
      <w:pPr>
        <w:spacing w:after="0" w:line="240" w:lineRule="auto"/>
        <w:rPr>
          <w:rFonts w:ascii="Times New Roman" w:eastAsia="Times New Roman" w:hAnsi="Times New Roman" w:cs="Times New Roman"/>
          <w:sz w:val="24"/>
          <w:szCs w:val="24"/>
        </w:rPr>
      </w:pPr>
    </w:p>
    <w:p w14:paraId="0A610633" w14:textId="77777777" w:rsidR="004210E3" w:rsidRPr="005F13D4" w:rsidRDefault="004210E3" w:rsidP="004210E3">
      <w:pPr>
        <w:jc w:val="both"/>
        <w:rPr>
          <w:rFonts w:ascii="Times New Roman" w:hAnsi="Times New Roman" w:cs="Times New Roman"/>
          <w:sz w:val="24"/>
          <w:szCs w:val="24"/>
        </w:rPr>
      </w:pPr>
      <w:r w:rsidRPr="65C81F7E">
        <w:rPr>
          <w:rFonts w:ascii="Times New Roman" w:hAnsi="Times New Roman" w:cs="Times New Roman"/>
          <w:sz w:val="24"/>
          <w:szCs w:val="24"/>
        </w:rPr>
        <w:t>In the Aurora modeling for the Resource Mix Study, the Company applied a 20</w:t>
      </w:r>
      <w:r>
        <w:rPr>
          <w:rFonts w:ascii="Times New Roman" w:hAnsi="Times New Roman" w:cs="Times New Roman"/>
          <w:sz w:val="24"/>
          <w:szCs w:val="24"/>
        </w:rPr>
        <w:t>%</w:t>
      </w:r>
      <w:r w:rsidRPr="65C81F7E">
        <w:rPr>
          <w:rFonts w:ascii="Times New Roman" w:hAnsi="Times New Roman" w:cs="Times New Roman"/>
          <w:sz w:val="24"/>
          <w:szCs w:val="24"/>
        </w:rPr>
        <w:t xml:space="preserve"> capacity factor limit to all combustion turbines</w:t>
      </w:r>
      <w:r>
        <w:rPr>
          <w:rFonts w:ascii="Times New Roman" w:hAnsi="Times New Roman" w:cs="Times New Roman"/>
          <w:sz w:val="24"/>
          <w:szCs w:val="24"/>
        </w:rPr>
        <w:t xml:space="preserve"> (“CTs”)</w:t>
      </w:r>
      <w:r w:rsidRPr="65C81F7E">
        <w:rPr>
          <w:rFonts w:ascii="Times New Roman" w:hAnsi="Times New Roman" w:cs="Times New Roman"/>
          <w:sz w:val="24"/>
          <w:szCs w:val="24"/>
        </w:rPr>
        <w:t xml:space="preserve">, both new and existing, in aggregate. This capacity factor limit is not based on a specific environmental rule or requirement but is intended to broadly represent limitations on combustion turbine operation that could be attributed to permit limitations and performance standards under the Clean Air Act. </w:t>
      </w:r>
      <w:r>
        <w:rPr>
          <w:rFonts w:ascii="Times New Roman" w:hAnsi="Times New Roman" w:cs="Times New Roman"/>
          <w:sz w:val="24"/>
          <w:szCs w:val="24"/>
        </w:rPr>
        <w:t>The new generic CTs modeled are also subject to NO</w:t>
      </w:r>
      <w:r w:rsidRPr="00E861CB">
        <w:rPr>
          <w:rFonts w:ascii="Times New Roman" w:hAnsi="Times New Roman" w:cs="Times New Roman"/>
          <w:sz w:val="24"/>
          <w:szCs w:val="24"/>
          <w:vertAlign w:val="subscript"/>
        </w:rPr>
        <w:t>X</w:t>
      </w:r>
      <w:r>
        <w:rPr>
          <w:rFonts w:ascii="Times New Roman" w:hAnsi="Times New Roman" w:cs="Times New Roman"/>
          <w:sz w:val="24"/>
          <w:szCs w:val="24"/>
        </w:rPr>
        <w:t xml:space="preserve"> emission allowance fees.</w:t>
      </w:r>
      <w:r w:rsidRPr="65C81F7E">
        <w:rPr>
          <w:rFonts w:ascii="Times New Roman" w:hAnsi="Times New Roman" w:cs="Times New Roman"/>
          <w:sz w:val="24"/>
          <w:szCs w:val="24"/>
        </w:rPr>
        <w:t xml:space="preserve"> The run hours and starts per year for CT</w:t>
      </w:r>
      <w:r>
        <w:rPr>
          <w:rFonts w:ascii="Times New Roman" w:hAnsi="Times New Roman" w:cs="Times New Roman"/>
          <w:sz w:val="24"/>
          <w:szCs w:val="24"/>
        </w:rPr>
        <w:t>s</w:t>
      </w:r>
      <w:r w:rsidRPr="65C81F7E">
        <w:rPr>
          <w:rFonts w:ascii="Times New Roman" w:hAnsi="Times New Roman" w:cs="Times New Roman"/>
          <w:sz w:val="24"/>
          <w:szCs w:val="24"/>
        </w:rPr>
        <w:t xml:space="preserve"> with </w:t>
      </w:r>
      <w:r w:rsidRPr="00202B19">
        <w:rPr>
          <w:rFonts w:ascii="Times New Roman" w:hAnsi="Times New Roman" w:cs="Times New Roman"/>
          <w:sz w:val="24"/>
          <w:szCs w:val="24"/>
        </w:rPr>
        <w:t>Selective Catalytic Reduction (“SCR”)</w:t>
      </w:r>
      <w:r w:rsidRPr="65C81F7E">
        <w:rPr>
          <w:rFonts w:ascii="Times New Roman" w:hAnsi="Times New Roman" w:cs="Times New Roman"/>
          <w:sz w:val="24"/>
          <w:szCs w:val="24"/>
        </w:rPr>
        <w:t xml:space="preserve"> provided in Technical Appendix Volume 2</w:t>
      </w:r>
      <w:r>
        <w:rPr>
          <w:rFonts w:ascii="Times New Roman" w:hAnsi="Times New Roman" w:cs="Times New Roman"/>
          <w:sz w:val="24"/>
          <w:szCs w:val="24"/>
        </w:rPr>
        <w:t>,</w:t>
      </w:r>
      <w:r w:rsidRPr="65C81F7E">
        <w:rPr>
          <w:rFonts w:ascii="Times New Roman" w:hAnsi="Times New Roman" w:cs="Times New Roman"/>
          <w:sz w:val="24"/>
          <w:szCs w:val="24"/>
        </w:rPr>
        <w:t xml:space="preserve"> 2025 IRP Technology Screening TRADE SECRET </w:t>
      </w:r>
      <w:r>
        <w:rPr>
          <w:rFonts w:ascii="Times New Roman" w:hAnsi="Times New Roman" w:cs="Times New Roman"/>
          <w:sz w:val="24"/>
          <w:szCs w:val="24"/>
        </w:rPr>
        <w:t xml:space="preserve">Attachment B </w:t>
      </w:r>
      <w:r w:rsidRPr="65C81F7E">
        <w:rPr>
          <w:rFonts w:ascii="Times New Roman" w:hAnsi="Times New Roman" w:cs="Times New Roman"/>
          <w:sz w:val="24"/>
          <w:szCs w:val="24"/>
        </w:rPr>
        <w:t xml:space="preserve">represent the typical expected operation of a generic CT </w:t>
      </w:r>
      <w:r>
        <w:rPr>
          <w:rFonts w:ascii="Times New Roman" w:hAnsi="Times New Roman" w:cs="Times New Roman"/>
          <w:sz w:val="24"/>
          <w:szCs w:val="24"/>
        </w:rPr>
        <w:t>and are assumed for purposes of developing cost and performance metrics for generic CTs</w:t>
      </w:r>
      <w:r w:rsidRPr="65C81F7E">
        <w:rPr>
          <w:rFonts w:ascii="Times New Roman" w:hAnsi="Times New Roman" w:cs="Times New Roman"/>
          <w:sz w:val="24"/>
          <w:szCs w:val="24"/>
        </w:rPr>
        <w:t>.</w:t>
      </w:r>
    </w:p>
    <w:p w14:paraId="3F66FE6C" w14:textId="452DD569" w:rsidR="005F13D4" w:rsidRPr="005F13D4" w:rsidRDefault="005F13D4" w:rsidP="004210E3">
      <w:pPr>
        <w:jc w:val="both"/>
        <w:rPr>
          <w:rFonts w:ascii="Times New Roman" w:hAnsi="Times New Roman" w:cs="Times New Roman"/>
          <w:sz w:val="24"/>
          <w:szCs w:val="24"/>
        </w:rPr>
      </w:pPr>
    </w:p>
    <w:sectPr w:rsidR="005F13D4" w:rsidRPr="005F13D4"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90F2" w14:textId="77777777" w:rsidR="00DC014F" w:rsidRDefault="00DC014F" w:rsidP="008E536E">
      <w:pPr>
        <w:spacing w:after="0" w:line="240" w:lineRule="auto"/>
      </w:pPr>
      <w:r>
        <w:separator/>
      </w:r>
    </w:p>
  </w:endnote>
  <w:endnote w:type="continuationSeparator" w:id="0">
    <w:p w14:paraId="03262A30" w14:textId="77777777" w:rsidR="00DC014F" w:rsidRDefault="00DC014F" w:rsidP="008E536E">
      <w:pPr>
        <w:spacing w:after="0" w:line="240" w:lineRule="auto"/>
      </w:pPr>
      <w:r>
        <w:continuationSeparator/>
      </w:r>
    </w:p>
  </w:endnote>
  <w:endnote w:type="continuationNotice" w:id="1">
    <w:p w14:paraId="61D029F5" w14:textId="77777777" w:rsidR="00DC014F" w:rsidRDefault="00DC0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17704CA4"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Contact:</w:t>
            </w:r>
            <w:r w:rsidR="00A3139D">
              <w:rPr>
                <w:rFonts w:ascii="Times New Roman" w:eastAsia="Times New Roman" w:hAnsi="Times New Roman" w:cs="Times New Roman"/>
                <w:sz w:val="24"/>
                <w:szCs w:val="24"/>
              </w:rPr>
              <w:t xml:space="preserve"> Randy Hubbert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C557B">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38C0" w14:textId="77777777" w:rsidR="00DC014F" w:rsidRDefault="00DC014F" w:rsidP="008E536E">
      <w:pPr>
        <w:spacing w:after="0" w:line="240" w:lineRule="auto"/>
      </w:pPr>
      <w:r>
        <w:separator/>
      </w:r>
    </w:p>
  </w:footnote>
  <w:footnote w:type="continuationSeparator" w:id="0">
    <w:p w14:paraId="62CA571B" w14:textId="77777777" w:rsidR="00DC014F" w:rsidRDefault="00DC014F" w:rsidP="008E536E">
      <w:pPr>
        <w:spacing w:after="0" w:line="240" w:lineRule="auto"/>
      </w:pPr>
      <w:r>
        <w:continuationSeparator/>
      </w:r>
    </w:p>
  </w:footnote>
  <w:footnote w:type="continuationNotice" w:id="1">
    <w:p w14:paraId="520947D1" w14:textId="77777777" w:rsidR="00DC014F" w:rsidRDefault="00DC01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5E5D" w14:textId="1A084359" w:rsidR="00B5138A" w:rsidRPr="00B5138A" w:rsidRDefault="00B5138A" w:rsidP="00B5138A">
    <w:pPr>
      <w:spacing w:after="0" w:line="240" w:lineRule="auto"/>
      <w:jc w:val="center"/>
      <w:rPr>
        <w:rFonts w:ascii="Times New Roman" w:eastAsia="Times New Roman" w:hAnsi="Times New Roman" w:cs="Times New Roman"/>
        <w:b/>
        <w:bCs/>
        <w:sz w:val="24"/>
        <w:szCs w:val="24"/>
      </w:rPr>
    </w:pPr>
    <w:r w:rsidRPr="00B5138A">
      <w:rPr>
        <w:rFonts w:ascii="Times New Roman" w:eastAsia="Times New Roman" w:hAnsi="Times New Roman" w:cs="Times New Roman"/>
        <w:b/>
        <w:bCs/>
        <w:sz w:val="24"/>
        <w:szCs w:val="24"/>
      </w:rPr>
      <w:t>PUBLIC DISCLOSURE</w:t>
    </w:r>
  </w:p>
  <w:p w14:paraId="4EF4F28C" w14:textId="77777777" w:rsidR="00B5138A" w:rsidRPr="003C46BC" w:rsidRDefault="00B5138A" w:rsidP="00B5138A">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2609B9C1" w14:textId="77777777" w:rsidR="00B5138A" w:rsidRPr="003C46BC" w:rsidRDefault="00B5138A" w:rsidP="00B5138A">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5E27F33C" w14:textId="77777777" w:rsidR="00B5138A" w:rsidRPr="003C46BC" w:rsidRDefault="00B5138A" w:rsidP="00B5138A">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3DAB21A2" w14:textId="77777777" w:rsidR="00B5138A" w:rsidRDefault="00B5138A" w:rsidP="00B5138A">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Pr>
        <w:rFonts w:ascii="Times New Roman" w:eastAsia="Times New Roman" w:hAnsi="Times New Roman" w:cs="Times New Roman"/>
        <w:b/>
        <w:bCs/>
        <w:sz w:val="24"/>
        <w:szCs w:val="24"/>
      </w:rPr>
      <w:t>2</w:t>
    </w:r>
  </w:p>
  <w:p w14:paraId="69361FB6" w14:textId="77777777" w:rsidR="00B5138A" w:rsidRDefault="00B5138A" w:rsidP="00B5138A">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268CC51B" w14:textId="77777777" w:rsidR="00FE64D3" w:rsidRPr="00B5138A" w:rsidRDefault="00FE64D3" w:rsidP="00B513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2"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1"/>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4"/>
  </w:num>
  <w:num w:numId="39" w16cid:durableId="323122723">
    <w:abstractNumId w:val="33"/>
  </w:num>
  <w:num w:numId="40" w16cid:durableId="855655419">
    <w:abstractNumId w:val="16"/>
  </w:num>
  <w:num w:numId="41" w16cid:durableId="2084139814">
    <w:abstractNumId w:val="32"/>
  </w:num>
  <w:num w:numId="42" w16cid:durableId="1886527108">
    <w:abstractNumId w:val="21"/>
  </w:num>
  <w:num w:numId="43" w16cid:durableId="1833789817">
    <w:abstractNumId w:val="27"/>
  </w:num>
  <w:num w:numId="44" w16cid:durableId="521087683">
    <w:abstractNumId w:val="30"/>
  </w:num>
  <w:num w:numId="45" w16cid:durableId="96188717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5E99"/>
    <w:rsid w:val="00016E1C"/>
    <w:rsid w:val="00016EB7"/>
    <w:rsid w:val="0002085E"/>
    <w:rsid w:val="00025C36"/>
    <w:rsid w:val="000327CE"/>
    <w:rsid w:val="000419E3"/>
    <w:rsid w:val="00044003"/>
    <w:rsid w:val="0004652F"/>
    <w:rsid w:val="00060E4E"/>
    <w:rsid w:val="000671DE"/>
    <w:rsid w:val="00077953"/>
    <w:rsid w:val="00077E11"/>
    <w:rsid w:val="00083E26"/>
    <w:rsid w:val="000A1EE2"/>
    <w:rsid w:val="000A4B25"/>
    <w:rsid w:val="000A4DC2"/>
    <w:rsid w:val="000A788F"/>
    <w:rsid w:val="000B5B21"/>
    <w:rsid w:val="000C7368"/>
    <w:rsid w:val="000D08EE"/>
    <w:rsid w:val="000D1D8F"/>
    <w:rsid w:val="000D596E"/>
    <w:rsid w:val="000E1B7D"/>
    <w:rsid w:val="000E1EA4"/>
    <w:rsid w:val="000E2624"/>
    <w:rsid w:val="000E3FA0"/>
    <w:rsid w:val="000E4330"/>
    <w:rsid w:val="000E78A1"/>
    <w:rsid w:val="000F4424"/>
    <w:rsid w:val="00100776"/>
    <w:rsid w:val="00106B37"/>
    <w:rsid w:val="0011441F"/>
    <w:rsid w:val="00116B5D"/>
    <w:rsid w:val="00121AD8"/>
    <w:rsid w:val="00127C52"/>
    <w:rsid w:val="00134851"/>
    <w:rsid w:val="0013660B"/>
    <w:rsid w:val="00150EEE"/>
    <w:rsid w:val="00157E47"/>
    <w:rsid w:val="00157F3B"/>
    <w:rsid w:val="001639DA"/>
    <w:rsid w:val="00164AA1"/>
    <w:rsid w:val="00170282"/>
    <w:rsid w:val="00177CE4"/>
    <w:rsid w:val="001818FE"/>
    <w:rsid w:val="0018193D"/>
    <w:rsid w:val="00184580"/>
    <w:rsid w:val="00185642"/>
    <w:rsid w:val="00187FD8"/>
    <w:rsid w:val="00191297"/>
    <w:rsid w:val="00191E6B"/>
    <w:rsid w:val="001963EE"/>
    <w:rsid w:val="001968AA"/>
    <w:rsid w:val="001A3851"/>
    <w:rsid w:val="001A47E4"/>
    <w:rsid w:val="001A4A98"/>
    <w:rsid w:val="001A5E6E"/>
    <w:rsid w:val="001A65D7"/>
    <w:rsid w:val="001B00E1"/>
    <w:rsid w:val="001B2187"/>
    <w:rsid w:val="001B4D8C"/>
    <w:rsid w:val="001C17D0"/>
    <w:rsid w:val="001D7FCF"/>
    <w:rsid w:val="001E095F"/>
    <w:rsid w:val="001E1F4A"/>
    <w:rsid w:val="001E4976"/>
    <w:rsid w:val="001E6D1D"/>
    <w:rsid w:val="001F26F5"/>
    <w:rsid w:val="001F65C9"/>
    <w:rsid w:val="00207F4F"/>
    <w:rsid w:val="00216713"/>
    <w:rsid w:val="002213A7"/>
    <w:rsid w:val="0022357A"/>
    <w:rsid w:val="00223958"/>
    <w:rsid w:val="0022464B"/>
    <w:rsid w:val="00227F11"/>
    <w:rsid w:val="0023223C"/>
    <w:rsid w:val="0023254E"/>
    <w:rsid w:val="00237E13"/>
    <w:rsid w:val="002467C2"/>
    <w:rsid w:val="00246B5E"/>
    <w:rsid w:val="002477D9"/>
    <w:rsid w:val="00253125"/>
    <w:rsid w:val="002538C2"/>
    <w:rsid w:val="00254645"/>
    <w:rsid w:val="00264B09"/>
    <w:rsid w:val="00270BF3"/>
    <w:rsid w:val="00271FA3"/>
    <w:rsid w:val="00272C32"/>
    <w:rsid w:val="002822A3"/>
    <w:rsid w:val="00287FB9"/>
    <w:rsid w:val="002936A3"/>
    <w:rsid w:val="0029480F"/>
    <w:rsid w:val="00295885"/>
    <w:rsid w:val="002A1E4A"/>
    <w:rsid w:val="002B2A43"/>
    <w:rsid w:val="002C0834"/>
    <w:rsid w:val="002C514A"/>
    <w:rsid w:val="002C557B"/>
    <w:rsid w:val="002D36F7"/>
    <w:rsid w:val="002D5667"/>
    <w:rsid w:val="002D774B"/>
    <w:rsid w:val="002E4CFB"/>
    <w:rsid w:val="002E6A7A"/>
    <w:rsid w:val="002E7AB7"/>
    <w:rsid w:val="002F3874"/>
    <w:rsid w:val="002F49AB"/>
    <w:rsid w:val="002F7F7C"/>
    <w:rsid w:val="003007E9"/>
    <w:rsid w:val="00300F74"/>
    <w:rsid w:val="0030375B"/>
    <w:rsid w:val="003136E3"/>
    <w:rsid w:val="00316A1B"/>
    <w:rsid w:val="00323463"/>
    <w:rsid w:val="003236C2"/>
    <w:rsid w:val="003302A5"/>
    <w:rsid w:val="00332EA7"/>
    <w:rsid w:val="00333818"/>
    <w:rsid w:val="003341FF"/>
    <w:rsid w:val="00337945"/>
    <w:rsid w:val="00350140"/>
    <w:rsid w:val="0035135F"/>
    <w:rsid w:val="0036130B"/>
    <w:rsid w:val="003643BE"/>
    <w:rsid w:val="00376E95"/>
    <w:rsid w:val="00380E45"/>
    <w:rsid w:val="0038131F"/>
    <w:rsid w:val="0038180D"/>
    <w:rsid w:val="00391B20"/>
    <w:rsid w:val="00393156"/>
    <w:rsid w:val="003A2B67"/>
    <w:rsid w:val="003B1EDD"/>
    <w:rsid w:val="003C1400"/>
    <w:rsid w:val="003C3C68"/>
    <w:rsid w:val="003C64B0"/>
    <w:rsid w:val="003D3657"/>
    <w:rsid w:val="003E559A"/>
    <w:rsid w:val="003F24A4"/>
    <w:rsid w:val="003F5CD7"/>
    <w:rsid w:val="003F6184"/>
    <w:rsid w:val="00402739"/>
    <w:rsid w:val="00406097"/>
    <w:rsid w:val="004124A9"/>
    <w:rsid w:val="00414C04"/>
    <w:rsid w:val="004210E3"/>
    <w:rsid w:val="00426879"/>
    <w:rsid w:val="004351C8"/>
    <w:rsid w:val="00441EDF"/>
    <w:rsid w:val="0046102E"/>
    <w:rsid w:val="00461539"/>
    <w:rsid w:val="0047077C"/>
    <w:rsid w:val="0047609B"/>
    <w:rsid w:val="0048237E"/>
    <w:rsid w:val="00482E39"/>
    <w:rsid w:val="004834AD"/>
    <w:rsid w:val="004914BA"/>
    <w:rsid w:val="00495A05"/>
    <w:rsid w:val="004963EC"/>
    <w:rsid w:val="00496AD2"/>
    <w:rsid w:val="00497E9D"/>
    <w:rsid w:val="004A014D"/>
    <w:rsid w:val="004B0F16"/>
    <w:rsid w:val="004D18B2"/>
    <w:rsid w:val="004D40D9"/>
    <w:rsid w:val="004D496B"/>
    <w:rsid w:val="004E10CB"/>
    <w:rsid w:val="004E4A6C"/>
    <w:rsid w:val="004E538A"/>
    <w:rsid w:val="004F075B"/>
    <w:rsid w:val="00500819"/>
    <w:rsid w:val="0050676A"/>
    <w:rsid w:val="00507726"/>
    <w:rsid w:val="0052152F"/>
    <w:rsid w:val="00530D98"/>
    <w:rsid w:val="00531C9C"/>
    <w:rsid w:val="0053335D"/>
    <w:rsid w:val="00544D08"/>
    <w:rsid w:val="0054657C"/>
    <w:rsid w:val="00547D23"/>
    <w:rsid w:val="00552941"/>
    <w:rsid w:val="00553018"/>
    <w:rsid w:val="00554870"/>
    <w:rsid w:val="00565C1C"/>
    <w:rsid w:val="00573ABB"/>
    <w:rsid w:val="0058083F"/>
    <w:rsid w:val="0058679E"/>
    <w:rsid w:val="0059504E"/>
    <w:rsid w:val="00596BEB"/>
    <w:rsid w:val="005A0446"/>
    <w:rsid w:val="005A387C"/>
    <w:rsid w:val="005A5783"/>
    <w:rsid w:val="005A5B58"/>
    <w:rsid w:val="005A6D0D"/>
    <w:rsid w:val="005B1057"/>
    <w:rsid w:val="005B507E"/>
    <w:rsid w:val="005B5E87"/>
    <w:rsid w:val="005C4DC7"/>
    <w:rsid w:val="005D0CAE"/>
    <w:rsid w:val="005D3434"/>
    <w:rsid w:val="005D381F"/>
    <w:rsid w:val="005D5B55"/>
    <w:rsid w:val="005E3621"/>
    <w:rsid w:val="005E3B62"/>
    <w:rsid w:val="005E6220"/>
    <w:rsid w:val="005F0AE0"/>
    <w:rsid w:val="005F13D4"/>
    <w:rsid w:val="005F3AC8"/>
    <w:rsid w:val="005F429B"/>
    <w:rsid w:val="005F5ECB"/>
    <w:rsid w:val="005F6E7A"/>
    <w:rsid w:val="00604E6D"/>
    <w:rsid w:val="006053A6"/>
    <w:rsid w:val="00607452"/>
    <w:rsid w:val="00607C3C"/>
    <w:rsid w:val="00620441"/>
    <w:rsid w:val="00631823"/>
    <w:rsid w:val="006326AF"/>
    <w:rsid w:val="0063494D"/>
    <w:rsid w:val="006355C4"/>
    <w:rsid w:val="006378F5"/>
    <w:rsid w:val="006379B5"/>
    <w:rsid w:val="006522F3"/>
    <w:rsid w:val="00652FC5"/>
    <w:rsid w:val="006648EC"/>
    <w:rsid w:val="00666D5A"/>
    <w:rsid w:val="00671842"/>
    <w:rsid w:val="00677CEA"/>
    <w:rsid w:val="0068180E"/>
    <w:rsid w:val="006915CB"/>
    <w:rsid w:val="00692528"/>
    <w:rsid w:val="0069557B"/>
    <w:rsid w:val="006A0881"/>
    <w:rsid w:val="006A15DE"/>
    <w:rsid w:val="006A2AF9"/>
    <w:rsid w:val="006A681F"/>
    <w:rsid w:val="006B60BC"/>
    <w:rsid w:val="006C00CD"/>
    <w:rsid w:val="006C56EE"/>
    <w:rsid w:val="006D795B"/>
    <w:rsid w:val="006E185D"/>
    <w:rsid w:val="006E29B9"/>
    <w:rsid w:val="006E7D7A"/>
    <w:rsid w:val="006E7E7B"/>
    <w:rsid w:val="006F10E6"/>
    <w:rsid w:val="006F2C77"/>
    <w:rsid w:val="0070416A"/>
    <w:rsid w:val="00705740"/>
    <w:rsid w:val="00705ACD"/>
    <w:rsid w:val="00711C16"/>
    <w:rsid w:val="00715EF5"/>
    <w:rsid w:val="00716E62"/>
    <w:rsid w:val="00732E8E"/>
    <w:rsid w:val="00734DCD"/>
    <w:rsid w:val="00735416"/>
    <w:rsid w:val="00742AB6"/>
    <w:rsid w:val="00746B01"/>
    <w:rsid w:val="00762B78"/>
    <w:rsid w:val="00762F79"/>
    <w:rsid w:val="00775815"/>
    <w:rsid w:val="00776060"/>
    <w:rsid w:val="0077705E"/>
    <w:rsid w:val="00785083"/>
    <w:rsid w:val="0079446E"/>
    <w:rsid w:val="00796793"/>
    <w:rsid w:val="007A50D1"/>
    <w:rsid w:val="007A6A23"/>
    <w:rsid w:val="007B44B7"/>
    <w:rsid w:val="007B63A2"/>
    <w:rsid w:val="007B7264"/>
    <w:rsid w:val="007C4836"/>
    <w:rsid w:val="007C6814"/>
    <w:rsid w:val="007D1805"/>
    <w:rsid w:val="007E0A9A"/>
    <w:rsid w:val="007E30E2"/>
    <w:rsid w:val="007F299F"/>
    <w:rsid w:val="007F3BDF"/>
    <w:rsid w:val="007F7D6E"/>
    <w:rsid w:val="00805DF7"/>
    <w:rsid w:val="00807247"/>
    <w:rsid w:val="008115CF"/>
    <w:rsid w:val="0081183F"/>
    <w:rsid w:val="00814B88"/>
    <w:rsid w:val="00815D4B"/>
    <w:rsid w:val="00815EE5"/>
    <w:rsid w:val="00825655"/>
    <w:rsid w:val="0083311E"/>
    <w:rsid w:val="00840339"/>
    <w:rsid w:val="00842989"/>
    <w:rsid w:val="00846DF4"/>
    <w:rsid w:val="008540BD"/>
    <w:rsid w:val="00864CEB"/>
    <w:rsid w:val="00876E38"/>
    <w:rsid w:val="00886CA6"/>
    <w:rsid w:val="008910F2"/>
    <w:rsid w:val="00893E64"/>
    <w:rsid w:val="008A7E42"/>
    <w:rsid w:val="008B50EE"/>
    <w:rsid w:val="008B7035"/>
    <w:rsid w:val="008C182F"/>
    <w:rsid w:val="008C21EA"/>
    <w:rsid w:val="008C3B60"/>
    <w:rsid w:val="008D1876"/>
    <w:rsid w:val="008E536E"/>
    <w:rsid w:val="008E7EB6"/>
    <w:rsid w:val="008F0CFC"/>
    <w:rsid w:val="008F1BB6"/>
    <w:rsid w:val="008F3E07"/>
    <w:rsid w:val="008F65F6"/>
    <w:rsid w:val="008F69EB"/>
    <w:rsid w:val="00912EBD"/>
    <w:rsid w:val="00912F2A"/>
    <w:rsid w:val="009136BF"/>
    <w:rsid w:val="0093176F"/>
    <w:rsid w:val="00934AFA"/>
    <w:rsid w:val="00942A7B"/>
    <w:rsid w:val="009438EF"/>
    <w:rsid w:val="00943C7B"/>
    <w:rsid w:val="0095225F"/>
    <w:rsid w:val="00957E66"/>
    <w:rsid w:val="009657FB"/>
    <w:rsid w:val="0097235F"/>
    <w:rsid w:val="009748A5"/>
    <w:rsid w:val="009752C1"/>
    <w:rsid w:val="00984674"/>
    <w:rsid w:val="0099133F"/>
    <w:rsid w:val="00995444"/>
    <w:rsid w:val="009A22F5"/>
    <w:rsid w:val="009A3EEF"/>
    <w:rsid w:val="009A55A5"/>
    <w:rsid w:val="009B0FCA"/>
    <w:rsid w:val="009B1FB8"/>
    <w:rsid w:val="009B22EF"/>
    <w:rsid w:val="009B4D48"/>
    <w:rsid w:val="009D0B9E"/>
    <w:rsid w:val="009D57EE"/>
    <w:rsid w:val="009D5FA8"/>
    <w:rsid w:val="009D75E5"/>
    <w:rsid w:val="009E059C"/>
    <w:rsid w:val="009E11D7"/>
    <w:rsid w:val="009E55DB"/>
    <w:rsid w:val="009F3ED3"/>
    <w:rsid w:val="009F5FF7"/>
    <w:rsid w:val="00A1161A"/>
    <w:rsid w:val="00A11724"/>
    <w:rsid w:val="00A12D58"/>
    <w:rsid w:val="00A138EB"/>
    <w:rsid w:val="00A23258"/>
    <w:rsid w:val="00A3139D"/>
    <w:rsid w:val="00A321F6"/>
    <w:rsid w:val="00A45571"/>
    <w:rsid w:val="00A45BDE"/>
    <w:rsid w:val="00A512E6"/>
    <w:rsid w:val="00A60DEB"/>
    <w:rsid w:val="00A616DD"/>
    <w:rsid w:val="00A63148"/>
    <w:rsid w:val="00A63264"/>
    <w:rsid w:val="00A67175"/>
    <w:rsid w:val="00A70669"/>
    <w:rsid w:val="00A750C2"/>
    <w:rsid w:val="00A82FB4"/>
    <w:rsid w:val="00A85591"/>
    <w:rsid w:val="00A964DC"/>
    <w:rsid w:val="00A96EA7"/>
    <w:rsid w:val="00A97FD9"/>
    <w:rsid w:val="00AA6FCE"/>
    <w:rsid w:val="00AA741B"/>
    <w:rsid w:val="00AB0F59"/>
    <w:rsid w:val="00AC0663"/>
    <w:rsid w:val="00AC664A"/>
    <w:rsid w:val="00AD2D06"/>
    <w:rsid w:val="00AD4D72"/>
    <w:rsid w:val="00AD76EC"/>
    <w:rsid w:val="00AD7E0F"/>
    <w:rsid w:val="00AE078E"/>
    <w:rsid w:val="00AE1941"/>
    <w:rsid w:val="00AE384E"/>
    <w:rsid w:val="00AF4840"/>
    <w:rsid w:val="00AF4A6C"/>
    <w:rsid w:val="00B028C7"/>
    <w:rsid w:val="00B02AF5"/>
    <w:rsid w:val="00B04657"/>
    <w:rsid w:val="00B10322"/>
    <w:rsid w:val="00B23D89"/>
    <w:rsid w:val="00B25D8F"/>
    <w:rsid w:val="00B30FEA"/>
    <w:rsid w:val="00B46C96"/>
    <w:rsid w:val="00B5138A"/>
    <w:rsid w:val="00B5144C"/>
    <w:rsid w:val="00B539A6"/>
    <w:rsid w:val="00B80A69"/>
    <w:rsid w:val="00B815C6"/>
    <w:rsid w:val="00B81608"/>
    <w:rsid w:val="00B90F94"/>
    <w:rsid w:val="00B95065"/>
    <w:rsid w:val="00BB5A47"/>
    <w:rsid w:val="00BB666E"/>
    <w:rsid w:val="00BB7AB2"/>
    <w:rsid w:val="00BC26CD"/>
    <w:rsid w:val="00BD3103"/>
    <w:rsid w:val="00BE2D85"/>
    <w:rsid w:val="00BE39FE"/>
    <w:rsid w:val="00BE42F0"/>
    <w:rsid w:val="00BE5678"/>
    <w:rsid w:val="00BF6588"/>
    <w:rsid w:val="00BF7544"/>
    <w:rsid w:val="00C07063"/>
    <w:rsid w:val="00C10EE3"/>
    <w:rsid w:val="00C222D2"/>
    <w:rsid w:val="00C32320"/>
    <w:rsid w:val="00C35A33"/>
    <w:rsid w:val="00C37E45"/>
    <w:rsid w:val="00C40A43"/>
    <w:rsid w:val="00C41022"/>
    <w:rsid w:val="00C41612"/>
    <w:rsid w:val="00C44DA0"/>
    <w:rsid w:val="00C46102"/>
    <w:rsid w:val="00C60AC8"/>
    <w:rsid w:val="00C64B12"/>
    <w:rsid w:val="00C64DD7"/>
    <w:rsid w:val="00C70D81"/>
    <w:rsid w:val="00C75CB3"/>
    <w:rsid w:val="00C77DCA"/>
    <w:rsid w:val="00C8044A"/>
    <w:rsid w:val="00C864F2"/>
    <w:rsid w:val="00C96F8D"/>
    <w:rsid w:val="00CA1886"/>
    <w:rsid w:val="00CA32A7"/>
    <w:rsid w:val="00CC25D8"/>
    <w:rsid w:val="00CC6BBD"/>
    <w:rsid w:val="00CD524E"/>
    <w:rsid w:val="00CE2799"/>
    <w:rsid w:val="00CE4D4E"/>
    <w:rsid w:val="00CE7236"/>
    <w:rsid w:val="00CF1961"/>
    <w:rsid w:val="00CF4EE1"/>
    <w:rsid w:val="00D04789"/>
    <w:rsid w:val="00D07C6C"/>
    <w:rsid w:val="00D25E2F"/>
    <w:rsid w:val="00D267DE"/>
    <w:rsid w:val="00D31C71"/>
    <w:rsid w:val="00D44E67"/>
    <w:rsid w:val="00D4597B"/>
    <w:rsid w:val="00D50F26"/>
    <w:rsid w:val="00D52923"/>
    <w:rsid w:val="00D5577D"/>
    <w:rsid w:val="00D55DB5"/>
    <w:rsid w:val="00D63ED4"/>
    <w:rsid w:val="00D657BD"/>
    <w:rsid w:val="00D66BDD"/>
    <w:rsid w:val="00D7064C"/>
    <w:rsid w:val="00D75B53"/>
    <w:rsid w:val="00D75D4C"/>
    <w:rsid w:val="00D8403A"/>
    <w:rsid w:val="00D855E9"/>
    <w:rsid w:val="00D8624D"/>
    <w:rsid w:val="00D91239"/>
    <w:rsid w:val="00D964AD"/>
    <w:rsid w:val="00DA088D"/>
    <w:rsid w:val="00DA1AC1"/>
    <w:rsid w:val="00DB47B3"/>
    <w:rsid w:val="00DC00D5"/>
    <w:rsid w:val="00DC014F"/>
    <w:rsid w:val="00DC0EFB"/>
    <w:rsid w:val="00DC53DF"/>
    <w:rsid w:val="00DD0A9F"/>
    <w:rsid w:val="00DE0211"/>
    <w:rsid w:val="00DE0649"/>
    <w:rsid w:val="00DE2955"/>
    <w:rsid w:val="00DE70FF"/>
    <w:rsid w:val="00DE7C20"/>
    <w:rsid w:val="00DF1634"/>
    <w:rsid w:val="00DF1CEF"/>
    <w:rsid w:val="00E0007B"/>
    <w:rsid w:val="00E033B4"/>
    <w:rsid w:val="00E14D34"/>
    <w:rsid w:val="00E15758"/>
    <w:rsid w:val="00E23ECE"/>
    <w:rsid w:val="00E2531F"/>
    <w:rsid w:val="00E2607B"/>
    <w:rsid w:val="00E30E53"/>
    <w:rsid w:val="00E31F68"/>
    <w:rsid w:val="00E34E6E"/>
    <w:rsid w:val="00E35195"/>
    <w:rsid w:val="00E37389"/>
    <w:rsid w:val="00E419CB"/>
    <w:rsid w:val="00E452DC"/>
    <w:rsid w:val="00E56F4D"/>
    <w:rsid w:val="00E57DF9"/>
    <w:rsid w:val="00E60E4A"/>
    <w:rsid w:val="00E62ED3"/>
    <w:rsid w:val="00E637E4"/>
    <w:rsid w:val="00E66912"/>
    <w:rsid w:val="00E70855"/>
    <w:rsid w:val="00E725C7"/>
    <w:rsid w:val="00E76C2C"/>
    <w:rsid w:val="00E81701"/>
    <w:rsid w:val="00E84669"/>
    <w:rsid w:val="00E858D6"/>
    <w:rsid w:val="00E861CB"/>
    <w:rsid w:val="00EA20C6"/>
    <w:rsid w:val="00EA3163"/>
    <w:rsid w:val="00EA6CD9"/>
    <w:rsid w:val="00EA6E25"/>
    <w:rsid w:val="00EB00F0"/>
    <w:rsid w:val="00EB217F"/>
    <w:rsid w:val="00EB4B66"/>
    <w:rsid w:val="00EB5EB6"/>
    <w:rsid w:val="00EB6339"/>
    <w:rsid w:val="00EC1586"/>
    <w:rsid w:val="00ED0616"/>
    <w:rsid w:val="00ED5519"/>
    <w:rsid w:val="00EE50E2"/>
    <w:rsid w:val="00EE5B86"/>
    <w:rsid w:val="00EE620B"/>
    <w:rsid w:val="00EE6FD3"/>
    <w:rsid w:val="00EF019F"/>
    <w:rsid w:val="00EF1126"/>
    <w:rsid w:val="00EF1964"/>
    <w:rsid w:val="00EF27D4"/>
    <w:rsid w:val="00EF575C"/>
    <w:rsid w:val="00F11315"/>
    <w:rsid w:val="00F13772"/>
    <w:rsid w:val="00F1420F"/>
    <w:rsid w:val="00F1775A"/>
    <w:rsid w:val="00F2305D"/>
    <w:rsid w:val="00F26E05"/>
    <w:rsid w:val="00F32E97"/>
    <w:rsid w:val="00F3574E"/>
    <w:rsid w:val="00F407A2"/>
    <w:rsid w:val="00F416A1"/>
    <w:rsid w:val="00F46131"/>
    <w:rsid w:val="00F46404"/>
    <w:rsid w:val="00F5749B"/>
    <w:rsid w:val="00F602D5"/>
    <w:rsid w:val="00F6174B"/>
    <w:rsid w:val="00F63403"/>
    <w:rsid w:val="00F64C79"/>
    <w:rsid w:val="00F66E28"/>
    <w:rsid w:val="00F67CAE"/>
    <w:rsid w:val="00F719AD"/>
    <w:rsid w:val="00F80FEE"/>
    <w:rsid w:val="00F8152F"/>
    <w:rsid w:val="00F8158D"/>
    <w:rsid w:val="00F830CC"/>
    <w:rsid w:val="00F83B7B"/>
    <w:rsid w:val="00F87164"/>
    <w:rsid w:val="00F95E1C"/>
    <w:rsid w:val="00FA1316"/>
    <w:rsid w:val="00FA594D"/>
    <w:rsid w:val="00FB19A4"/>
    <w:rsid w:val="00FB5F22"/>
    <w:rsid w:val="00FC3948"/>
    <w:rsid w:val="00FC775E"/>
    <w:rsid w:val="00FD5F03"/>
    <w:rsid w:val="00FE4214"/>
    <w:rsid w:val="00FE537C"/>
    <w:rsid w:val="00FE64D3"/>
    <w:rsid w:val="00FE68C8"/>
    <w:rsid w:val="00FF79C6"/>
    <w:rsid w:val="03C22A2D"/>
    <w:rsid w:val="06C92804"/>
    <w:rsid w:val="07C6EFFF"/>
    <w:rsid w:val="0938CF32"/>
    <w:rsid w:val="0AEBBC6F"/>
    <w:rsid w:val="0E281806"/>
    <w:rsid w:val="0ECB49B9"/>
    <w:rsid w:val="171E3E03"/>
    <w:rsid w:val="1956A2DF"/>
    <w:rsid w:val="1A066D20"/>
    <w:rsid w:val="1A6C03E2"/>
    <w:rsid w:val="1C9464AF"/>
    <w:rsid w:val="1DDB4AE1"/>
    <w:rsid w:val="1F20D4E9"/>
    <w:rsid w:val="1F46FC44"/>
    <w:rsid w:val="2028538E"/>
    <w:rsid w:val="2471C132"/>
    <w:rsid w:val="274E75C6"/>
    <w:rsid w:val="27A1328E"/>
    <w:rsid w:val="2AAB1D81"/>
    <w:rsid w:val="2B841C1D"/>
    <w:rsid w:val="2C8E9283"/>
    <w:rsid w:val="2D591C08"/>
    <w:rsid w:val="2F0E8784"/>
    <w:rsid w:val="3124C075"/>
    <w:rsid w:val="31921A35"/>
    <w:rsid w:val="3392C226"/>
    <w:rsid w:val="3424D3F3"/>
    <w:rsid w:val="37BABEAE"/>
    <w:rsid w:val="39B2EDA6"/>
    <w:rsid w:val="3B28FA17"/>
    <w:rsid w:val="3B833A14"/>
    <w:rsid w:val="3BB8ECC0"/>
    <w:rsid w:val="3CB8364B"/>
    <w:rsid w:val="475070DD"/>
    <w:rsid w:val="4B667FED"/>
    <w:rsid w:val="50F73C6C"/>
    <w:rsid w:val="53FDDBDF"/>
    <w:rsid w:val="588690A9"/>
    <w:rsid w:val="58D98810"/>
    <w:rsid w:val="59568979"/>
    <w:rsid w:val="5E53BE33"/>
    <w:rsid w:val="607C9415"/>
    <w:rsid w:val="60A4ECAF"/>
    <w:rsid w:val="60AD8558"/>
    <w:rsid w:val="63ACF292"/>
    <w:rsid w:val="64952DF8"/>
    <w:rsid w:val="65728489"/>
    <w:rsid w:val="65C81F7E"/>
    <w:rsid w:val="66ABBFAF"/>
    <w:rsid w:val="68B8A6C5"/>
    <w:rsid w:val="6CD41DD5"/>
    <w:rsid w:val="6D2F4F58"/>
    <w:rsid w:val="6FA7E55E"/>
    <w:rsid w:val="6FE6CEC4"/>
    <w:rsid w:val="71C26CAA"/>
    <w:rsid w:val="72D67AE9"/>
    <w:rsid w:val="76DB2C0B"/>
    <w:rsid w:val="77ACDA3D"/>
    <w:rsid w:val="7926471F"/>
    <w:rsid w:val="797191A9"/>
    <w:rsid w:val="7B8F3C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75D4C"/>
    <w:rPr>
      <w:b/>
      <w:bCs/>
    </w:rPr>
  </w:style>
  <w:style w:type="character" w:customStyle="1" w:styleId="CommentSubjectChar">
    <w:name w:val="Comment Subject Char"/>
    <w:basedOn w:val="CommentTextChar"/>
    <w:link w:val="CommentSubject"/>
    <w:uiPriority w:val="99"/>
    <w:semiHidden/>
    <w:rsid w:val="00D75D4C"/>
    <w:rPr>
      <w:b/>
      <w:bCs/>
      <w:sz w:val="20"/>
      <w:szCs w:val="20"/>
    </w:rPr>
  </w:style>
  <w:style w:type="character" w:styleId="Mention">
    <w:name w:val="Mention"/>
    <w:basedOn w:val="DefaultParagraphFont"/>
    <w:uiPriority w:val="99"/>
    <w:unhideWhenUsed/>
    <w:rsid w:val="00D75D4C"/>
    <w:rPr>
      <w:color w:val="2B579A"/>
      <w:shd w:val="clear" w:color="auto" w:fill="E1DFDD"/>
    </w:rPr>
  </w:style>
  <w:style w:type="paragraph" w:styleId="Revision">
    <w:name w:val="Revision"/>
    <w:hidden/>
    <w:uiPriority w:val="99"/>
    <w:semiHidden/>
    <w:rsid w:val="00D75D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772215079">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742940810">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18A36-2D32-4C97-ADA8-8946FB14406D}"/>
</file>

<file path=customXml/itemProps2.xml><?xml version="1.0" encoding="utf-8"?>
<ds:datastoreItem xmlns:ds="http://schemas.openxmlformats.org/officeDocument/2006/customXml" ds:itemID="{127AED98-63F2-409E-9DEC-5A6BF20362CD}"/>
</file>

<file path=customXml/itemProps3.xml><?xml version="1.0" encoding="utf-8"?>
<ds:datastoreItem xmlns:ds="http://schemas.openxmlformats.org/officeDocument/2006/customXml" ds:itemID="{3F207891-0D72-4305-AA66-82659CD660AD}"/>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Links>
    <vt:vector size="54" baseType="variant">
      <vt:variant>
        <vt:i4>5636195</vt:i4>
      </vt:variant>
      <vt:variant>
        <vt:i4>24</vt:i4>
      </vt:variant>
      <vt:variant>
        <vt:i4>0</vt:i4>
      </vt:variant>
      <vt:variant>
        <vt:i4>5</vt:i4>
      </vt:variant>
      <vt:variant>
        <vt:lpwstr>mailto:JRHUBBER@southernco.com</vt:lpwstr>
      </vt:variant>
      <vt:variant>
        <vt:lpwstr/>
      </vt:variant>
      <vt:variant>
        <vt:i4>4915304</vt:i4>
      </vt:variant>
      <vt:variant>
        <vt:i4>21</vt:i4>
      </vt:variant>
      <vt:variant>
        <vt:i4>0</vt:i4>
      </vt:variant>
      <vt:variant>
        <vt:i4>5</vt:i4>
      </vt:variant>
      <vt:variant>
        <vt:lpwstr>mailto:CHAWILSO@southernco.com</vt:lpwstr>
      </vt:variant>
      <vt:variant>
        <vt:lpwstr/>
      </vt:variant>
      <vt:variant>
        <vt:i4>5046398</vt:i4>
      </vt:variant>
      <vt:variant>
        <vt:i4>18</vt:i4>
      </vt:variant>
      <vt:variant>
        <vt:i4>0</vt:i4>
      </vt:variant>
      <vt:variant>
        <vt:i4>5</vt:i4>
      </vt:variant>
      <vt:variant>
        <vt:lpwstr>mailto:RCFLOWER@southernco.com</vt:lpwstr>
      </vt:variant>
      <vt:variant>
        <vt:lpwstr/>
      </vt:variant>
      <vt:variant>
        <vt:i4>6160505</vt:i4>
      </vt:variant>
      <vt:variant>
        <vt:i4>15</vt:i4>
      </vt:variant>
      <vt:variant>
        <vt:i4>0</vt:i4>
      </vt:variant>
      <vt:variant>
        <vt:i4>5</vt:i4>
      </vt:variant>
      <vt:variant>
        <vt:lpwstr>mailto:JWALTERS@SOUTHERNCO.COM</vt:lpwstr>
      </vt:variant>
      <vt:variant>
        <vt:lpwstr/>
      </vt:variant>
      <vt:variant>
        <vt:i4>4915304</vt:i4>
      </vt:variant>
      <vt:variant>
        <vt:i4>12</vt:i4>
      </vt:variant>
      <vt:variant>
        <vt:i4>0</vt:i4>
      </vt:variant>
      <vt:variant>
        <vt:i4>5</vt:i4>
      </vt:variant>
      <vt:variant>
        <vt:lpwstr>mailto:CHAWILSO@southernco.com</vt:lpwstr>
      </vt:variant>
      <vt:variant>
        <vt:lpwstr/>
      </vt:variant>
      <vt:variant>
        <vt:i4>5046398</vt:i4>
      </vt:variant>
      <vt:variant>
        <vt:i4>9</vt:i4>
      </vt:variant>
      <vt:variant>
        <vt:i4>0</vt:i4>
      </vt:variant>
      <vt:variant>
        <vt:i4>5</vt:i4>
      </vt:variant>
      <vt:variant>
        <vt:lpwstr>mailto:RCFLOWER@southernco.com</vt:lpwstr>
      </vt:variant>
      <vt:variant>
        <vt:lpwstr/>
      </vt:variant>
      <vt:variant>
        <vt:i4>6160505</vt:i4>
      </vt:variant>
      <vt:variant>
        <vt:i4>6</vt:i4>
      </vt:variant>
      <vt:variant>
        <vt:i4>0</vt:i4>
      </vt:variant>
      <vt:variant>
        <vt:i4>5</vt:i4>
      </vt:variant>
      <vt:variant>
        <vt:lpwstr>mailto:JWALTERS@SOUTHERNCO.COM</vt:lpwstr>
      </vt:variant>
      <vt:variant>
        <vt:lpwstr/>
      </vt:variant>
      <vt:variant>
        <vt:i4>2228236</vt:i4>
      </vt:variant>
      <vt:variant>
        <vt:i4>3</vt:i4>
      </vt:variant>
      <vt:variant>
        <vt:i4>0</vt:i4>
      </vt:variant>
      <vt:variant>
        <vt:i4>5</vt:i4>
      </vt:variant>
      <vt:variant>
        <vt:lpwstr>mailto:TRCHI@SOUTHERNCO.COM</vt:lpwstr>
      </vt:variant>
      <vt:variant>
        <vt:lpwstr/>
      </vt:variant>
      <vt:variant>
        <vt:i4>2228236</vt:i4>
      </vt:variant>
      <vt:variant>
        <vt:i4>0</vt:i4>
      </vt:variant>
      <vt:variant>
        <vt:i4>0</vt:i4>
      </vt:variant>
      <vt:variant>
        <vt:i4>5</vt:i4>
      </vt:variant>
      <vt:variant>
        <vt:lpwstr>mailto:TRCHI@SOUTHERNCO.COM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2025-03-21T15:29:09Z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86c79147-f57c-45a7-b62b-14a8215098b2</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